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701805114746" w:lineRule="auto"/>
        <w:ind w:left="213.8555908203125" w:right="53.857421875" w:firstLine="0"/>
        <w:jc w:val="center"/>
        <w:rPr>
          <w:color w:val="181717"/>
          <w:sz w:val="27.959999084472656"/>
          <w:szCs w:val="27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701805114746" w:lineRule="auto"/>
        <w:ind w:left="213.8555908203125" w:right="53.857421875" w:firstLine="0"/>
        <w:jc w:val="center"/>
        <w:rPr>
          <w:color w:val="181717"/>
          <w:sz w:val="27.959999084472656"/>
          <w:szCs w:val="27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701805114746" w:lineRule="auto"/>
        <w:ind w:left="213.8555908203125" w:right="53.857421875" w:firstLine="0"/>
        <w:jc w:val="center"/>
        <w:rPr>
          <w:color w:val="181717"/>
          <w:sz w:val="27.959999084472656"/>
          <w:szCs w:val="27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790575</wp:posOffset>
            </wp:positionH>
            <wp:positionV relativeFrom="paragraph">
              <wp:posOffset>152400</wp:posOffset>
            </wp:positionV>
            <wp:extent cx="574040" cy="7575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57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386.0" w:type="dxa"/>
        <w:jc w:val="left"/>
        <w:tblInd w:w="833.0" w:type="dxa"/>
        <w:tblLayout w:type="fixed"/>
        <w:tblLook w:val="0000"/>
      </w:tblPr>
      <w:tblGrid>
        <w:gridCol w:w="1693"/>
        <w:gridCol w:w="6693"/>
        <w:tblGridChange w:id="0">
          <w:tblGrid>
            <w:gridCol w:w="1693"/>
            <w:gridCol w:w="6693"/>
          </w:tblGrid>
        </w:tblGridChange>
      </w:tblGrid>
      <w:tr>
        <w:trPr>
          <w:trHeight w:val="977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28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Comune di Monterotondo Marittimo             </w:t>
            </w:r>
          </w:p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jc w:val="center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8"/>
                <w:szCs w:val="28"/>
                <w:rtl w:val="0"/>
              </w:rPr>
              <w:t xml:space="preserve">Provincia di Grosseto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701805114746" w:lineRule="auto"/>
        <w:ind w:left="213.8555908203125" w:right="53.857421875" w:firstLine="0"/>
        <w:jc w:val="center"/>
        <w:rPr>
          <w:color w:val="181717"/>
          <w:sz w:val="27.959999084472656"/>
          <w:szCs w:val="27.95999908447265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Modulo per richiedere certificati o estratti di atti di stato civile  (Art. 450 CC; artt. 108-109 D.P.R. n. 396/2000; Art. 177 D.Lgs. n. 196/2003)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701805114746" w:lineRule="auto"/>
        <w:ind w:left="213.8555908203125" w:right="53.857421875" w:firstLine="0"/>
        <w:jc w:val="center"/>
        <w:rPr>
          <w:color w:val="181717"/>
          <w:sz w:val="27.959999084472656"/>
          <w:szCs w:val="27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822021484375" w:line="240.90396881103516" w:lineRule="auto"/>
        <w:ind w:left="5992.559814453125" w:right="251.832275390625" w:hanging="5688.73046875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color w:val="181717"/>
          <w:sz w:val="20.040000915527344"/>
          <w:szCs w:val="20.040000915527344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, …………………….....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822021484375" w:line="240.90396881103516" w:lineRule="auto"/>
        <w:ind w:left="5992.559814453125" w:right="251.832275390625" w:hanging="5688.73046875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  <w:rtl w:val="0"/>
        </w:rPr>
        <w:t xml:space="preserve">All’UFFICIO DELLO STATO CIVILE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822021484375" w:line="240.90396881103516" w:lineRule="auto"/>
        <w:ind w:left="5992.559814453125" w:right="251.832275390625" w:hanging="5688.73046875"/>
        <w:rPr>
          <w:rFonts w:ascii="Calibri" w:cs="Calibri" w:eastAsia="Calibri" w:hAnsi="Calibri"/>
          <w:color w:val="5a5a5a"/>
          <w:sz w:val="21.959999084472656"/>
          <w:szCs w:val="21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822021484375" w:line="240.90396881103516" w:lineRule="auto"/>
        <w:ind w:left="5992.559814453125" w:right="251.832275390625" w:hanging="5688.73046875"/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91845703125" w:line="346.3609313964844" w:lineRule="auto"/>
        <w:ind w:left="69.03724670410156" w:right="-4.400634765625" w:hanging="4.187774658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……………………………………………………………............................................................,  nato/a a …………………………..………………....................., il ………………………..., residente nel comune di  …………………………………...................…... in via ………………………………….................................… (tel.  ………………................................................) in qualità di …………………………………...…………...........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7529296875" w:line="240" w:lineRule="auto"/>
        <w:ind w:left="0" w:right="3168.985595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CHIEDE DI POTER ACQUISIRE: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515625" w:line="240" w:lineRule="auto"/>
        <w:ind w:left="50.400009155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Certificato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nascita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morte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matrimonio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733154296875" w:line="240" w:lineRule="auto"/>
        <w:ind w:left="50.400009155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Estratto per riassunto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nascita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morte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matrimonio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533203125" w:line="240" w:lineRule="auto"/>
        <w:ind w:left="50.400009155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Estratto per riassunto con paternità e maternità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nascita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533203125" w:line="240" w:lineRule="auto"/>
        <w:ind w:left="85.431594848632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Estratto per copia integrale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relativo ai seguenti atti di stato civile conservati in codesto comune: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33203125" w:line="240" w:lineRule="auto"/>
        <w:ind w:left="55.20004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Atto di nascita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3232421875" w:line="240" w:lineRule="auto"/>
        <w:ind w:left="55.20004272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Atti di matrimonio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3330078125" w:line="240" w:lineRule="auto"/>
        <w:ind w:left="55.20004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Atto di morte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333251953125" w:line="240" w:lineRule="auto"/>
        <w:ind w:left="55.20004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Atto di cittadinanza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81717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7333984375" w:line="240" w:lineRule="auto"/>
        <w:ind w:left="50.400009155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Atto di ......................................................................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532714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a nome di: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………………………………………………………………………………………........................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7276611328125" w:line="260.98011016845703" w:lineRule="auto"/>
        <w:ind w:left="79.3255615234375" w:right="67.012939453125" w:hanging="0.106353759765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81717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Oppure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717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(In assenza del nome e cognome della persona di cui si richiede la documentazione è necessario dare tutte le indicazioni utili  ad eseguire l’indagine di cui al 3° comma dell’art. 450 del CC, tesa ad individuare il soggetto)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085693359375" w:line="253.79033088684082" w:lineRule="auto"/>
        <w:ind w:left="73.84681701660156" w:right="54.2944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…………………………………………………………………………………………………………………..................  …………………………………………………………………………………………………………………..................  </w:t>
      </w:r>
    </w:p>
    <w:tbl>
      <w:tblPr>
        <w:tblStyle w:val="Table2"/>
        <w:tblW w:w="9737.99995422363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37.999954223633"/>
        <w:tblGridChange w:id="0">
          <w:tblGrid>
            <w:gridCol w:w="9737.999954223633"/>
          </w:tblGrid>
        </w:tblGridChange>
      </w:tblGrid>
      <w:tr>
        <w:trPr>
          <w:trHeight w:val="1587.599792480468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64989280700684" w:lineRule="auto"/>
              <w:ind w:left="52.62596130371094" w:right="325.892333984375" w:hanging="4.0079498291015625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81717"/>
                <w:sz w:val="20.040000915527344"/>
                <w:szCs w:val="20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717"/>
                <w:sz w:val="20.040000915527344"/>
                <w:szCs w:val="20.040000915527344"/>
                <w:u w:val="none"/>
                <w:shd w:fill="auto" w:val="clear"/>
                <w:vertAlign w:val="baseline"/>
                <w:rtl w:val="0"/>
              </w:rPr>
              <w:t xml:space="preserve">Spazio da compilare esclusivamente in caso di richiesta di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81717"/>
                <w:sz w:val="20.040000915527344"/>
                <w:szCs w:val="20.040000915527344"/>
                <w:u w:val="none"/>
                <w:shd w:fill="auto" w:val="clear"/>
                <w:vertAlign w:val="baseline"/>
                <w:rtl w:val="0"/>
              </w:rPr>
              <w:t xml:space="preserve">estratto per copia integrale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717"/>
                <w:sz w:val="20.040000915527344"/>
                <w:szCs w:val="20.040000915527344"/>
                <w:u w:val="none"/>
                <w:shd w:fill="auto" w:val="clear"/>
                <w:vertAlign w:val="baseline"/>
                <w:rtl w:val="0"/>
              </w:rPr>
              <w:t xml:space="preserve">o per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181717"/>
                <w:sz w:val="20.040000915527344"/>
                <w:szCs w:val="20.040000915527344"/>
                <w:u w:val="none"/>
                <w:shd w:fill="auto" w:val="clear"/>
                <w:vertAlign w:val="baseline"/>
                <w:rtl w:val="0"/>
              </w:rPr>
              <w:t xml:space="preserve">estratto di  nascita contenente estremi di paternità e maternità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4.0130615234375" w:line="587.7885818481445" w:lineRule="auto"/>
              <w:ind w:left="63.04679870605469" w:right="41.6650390625" w:hanging="8.8175964355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717"/>
                <w:sz w:val="20.040000915527344"/>
                <w:szCs w:val="20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81717"/>
                <w:sz w:val="20.040000915527344"/>
                <w:szCs w:val="20.040000915527344"/>
                <w:u w:val="none"/>
                <w:shd w:fill="auto" w:val="clear"/>
                <w:vertAlign w:val="baseline"/>
                <w:rtl w:val="0"/>
              </w:rPr>
              <w:t xml:space="preserve">Per le seguenti finalità: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717"/>
                <w:sz w:val="20.040000915527344"/>
                <w:szCs w:val="20.04000091552734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……………………………………………………………………………............................  ……..………………………………………………………………………………………............................................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18.93615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In fede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3328857421875" w:line="240" w:lineRule="auto"/>
        <w:ind w:left="0" w:right="264.426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.................................................................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53338623046875" w:line="240" w:lineRule="auto"/>
        <w:ind w:left="59.41802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717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Si allega copia di un documento di identità (art. 39 D.P.R. n. 445/2000).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53448486328125" w:line="240" w:lineRule="auto"/>
        <w:ind w:left="69.591751098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 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13287353515625" w:line="240" w:lineRule="auto"/>
        <w:ind w:left="69.591751098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 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31878662109375" w:line="240" w:lineRule="auto"/>
        <w:ind w:left="69.591751098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 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531646728515625" w:line="240" w:lineRule="auto"/>
        <w:ind w:left="69.591751098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 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318939208984375" w:line="240" w:lineRule="auto"/>
        <w:ind w:left="69.591751098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 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133026123046875" w:line="240" w:lineRule="auto"/>
        <w:ind w:left="69.591751098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  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323760986328125" w:line="240" w:lineRule="auto"/>
        <w:ind w:left="0" w:right="0" w:firstLine="0"/>
        <w:jc w:val="center"/>
        <w:rPr>
          <w:rFonts w:ascii="Bodoni" w:cs="Bodoni" w:eastAsia="Bodoni" w:hAnsi="Bodoni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1"/>
          <w:smallCaps w:val="0"/>
          <w:strike w:val="0"/>
          <w:color w:val="000000"/>
          <w:sz w:val="21.959999084472656"/>
          <w:szCs w:val="21.959999084472656"/>
          <w:u w:val="single"/>
          <w:shd w:fill="auto" w:val="clear"/>
          <w:vertAlign w:val="baseline"/>
          <w:rtl w:val="0"/>
        </w:rPr>
        <w:t xml:space="preserve">------------------ Normativa di riferimento sulla pagina successiva ---------------</w:t>
      </w:r>
      <w:r w:rsidDel="00000000" w:rsidR="00000000" w:rsidRPr="00000000">
        <w:rPr>
          <w:rFonts w:ascii="Bodoni" w:cs="Bodoni" w:eastAsia="Bodoni" w:hAnsi="Bodoni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7274169921875" w:line="240" w:lineRule="auto"/>
        <w:ind w:left="0" w:right="756.6528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Estratto delle norme di riferimento in materia di rilascio di certificati‐estratti di stato civile 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4.5324707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Codice Civile  Articolo 450 ‐ Pubblicità dei registri dello stato civile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732177734375" w:line="240" w:lineRule="auto"/>
        <w:ind w:left="72.2340393066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1. I registri dello stato civile sono pubblici.  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33203125" w:line="270.551061630249" w:lineRule="auto"/>
        <w:ind w:left="776.1408233642578" w:right="525.40283203125" w:hanging="709.718399047851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2. Gli ufficiali dello stato civile devono rilasciare gli estratti e i certificati che vengono loro domandati con le indicazioni dalla legge prescritte.  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42138671875" w:line="240" w:lineRule="auto"/>
        <w:ind w:left="65.2200317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3. Essi devono altresì compiere negli atti affidati alla loro custodia le indagini domandate dai privati.   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33251953125" w:line="270.551061630249" w:lineRule="auto"/>
        <w:ind w:left="335.42762756347656" w:right="317.5610351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Legge 31 ottobre 1955, n. 1064 Disposizioni relative alle generalità in estratti, atti e documenti e modificazioni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all'ordinamento dello stato civile Articolo 1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021728515625" w:line="240" w:lineRule="auto"/>
        <w:ind w:left="70.83358764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L'indicazione della paternità e della maternità sarà omessa: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1328125" w:line="271.15081787109375" w:lineRule="auto"/>
        <w:ind w:left="71.03401184082031" w:right="709.54833984375" w:hanging="1.5238189697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1) negli estratti per riassunto e nei certificati relativi agli atti di nascita, di matrimonio, di cittadinanza, negli atti attestanti lo stato di famiglia e nelle pubblicazioni di matrimonio esposte al pubblico; 2) in tutti i documenti di riconoscimento.  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7236328125" w:line="240" w:lineRule="auto"/>
        <w:ind w:left="57.40684509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Articolo 2  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1328125" w:line="271.3449954986572" w:lineRule="auto"/>
        <w:ind w:left="70.83358764648438" w:right="309.8291015625" w:hanging="2.1655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L'indicazione della paternità e della maternità sarà altresì omessa in ogni altro atto, dichiarazione, denunzia o documento in cui sia prescritta dalle norme vigenti al momento della approvazione della presente legge, nei quali la persona sia indicata per fine diverso da quello relativo all'esercizio di doveri o diritti derivanti dallo stato di legittimazione o di filiazione.  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158203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Decreto Presidente della Repubblica 3 novembre 2000, n.  396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3232421875" w:line="263.36740493774414" w:lineRule="auto"/>
        <w:ind w:left="79.01405334472656" w:right="673.73291015625" w:firstLine="6.813583374023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Regolamento per la revisione e la semplificazione dell’ordinamento dello stato civile, a norma dell’articolo 2,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comma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22192382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12, della legge 15 maggio 1997, n. 127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3338623046875" w:line="240" w:lineRule="auto"/>
        <w:ind w:left="0" w:right="3102.169799804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Articolo 107 ‐ Estratti per copia integrale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933349609375" w:line="271.151647567749" w:lineRule="auto"/>
        <w:ind w:left="776.1208343505859" w:right="398.846435546875" w:hanging="703.886795043945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1. Gli estratti degli atti dello stato civile possono essere rilasciati dall'ufficiale dello stato civile per copia integrale soltanto quando ne è fatta espressa richiesta da chi vi ha interesse e il rilascio non è vietato dalla legge.  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1171875" w:line="240" w:lineRule="auto"/>
        <w:ind w:left="66.422424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2. L'estratto per copia integrale deve contenere:  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33203125" w:line="270.5518913269043" w:lineRule="auto"/>
        <w:ind w:left="1490.3640747070312" w:right="142.56103515625" w:hanging="703.746185302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a) la trascrizione esatta dell'atto come trovasi negli archivi di cui all'articolo 10, compresi il numero e le firme appostevi;  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621337890625" w:line="240" w:lineRule="auto"/>
        <w:ind w:left="792.6300811767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b) le singole annotazioni che si trovano sull'atto originale;  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3314208984375" w:line="606.9461059570312" w:lineRule="auto"/>
        <w:ind w:left="786.4176177978516" w:right="1371.753540039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c) l'attestazione, da parte di chi rilascia l'estratto, che la copia è conforme all'originale. 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Articolo 108 – Contenuto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33154296875" w:line="240" w:lineRule="auto"/>
        <w:ind w:left="72.2340393066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1. Ogni estratto degli atti dello stato civile deve contenere:  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3316650390625" w:line="240" w:lineRule="auto"/>
        <w:ind w:left="786.61796569824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a) l'indicazione di estratto per riassunto o per copia integrale;  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733154296875" w:line="290.0038146972656" w:lineRule="auto"/>
        <w:ind w:left="65.22003173828125" w:right="513.760986328125" w:firstLine="727.410049438476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b) la sottoscrizione dell'ufficiale dello stato civile o del funzionario delegato; c) il bollo dell'ufficio.   2. I certificati di stato civile devono contenere le generalità come per legge delle persone a cui i singoli eventi si riferiscono e gli estremi dei relativi atti. I dati suddetti possono essere desunti anche dagli atti anagrafici.   3. Restano salve le disposizioni di cui alla legge 31 ottobre 1955, n. 1064, e di cui al decreto del Presidente della Repubblica 2 maggio 1957, n. 432.  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5789794921875" w:line="271.7476272583008" w:lineRule="auto"/>
        <w:ind w:left="1109.427719116211" w:right="1047.6831054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Decreto Legislativo 30 giugno 2003, n. 196 Codice in materia di protezione dei dati personali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Articolo 177 ‐ Disciplina anagrafica, dello stato civile e delle liste elettorali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02410888671875" w:line="264.96374130249023" w:lineRule="auto"/>
        <w:ind w:left="72.4176025390625" w:right="410.653076171875" w:firstLine="45.810623168945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[…] 3. Il rilascio degli estratti degli atti dello stato civile di cui all'articolo 107 del decreto del Presidente della Repubblica 3 novembre 2000, n. 396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40000915527344"/>
          <w:szCs w:val="20.040000915527344"/>
          <w:u w:val="single"/>
          <w:shd w:fill="auto" w:val="clear"/>
          <w:vertAlign w:val="baseline"/>
          <w:rtl w:val="0"/>
        </w:rPr>
        <w:t xml:space="preserve">è consentito solo ai soggetti cui l'atto si riferisce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, oppure su motivata istanza comprovante l'interesse personale e concreto del richiedente a fini di tutela di una situazione giuridicamente rilevante, ovvero decorsi settanta anni dalla formazione dell'atto. […].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02410888671875" w:line="264.96374130249023" w:lineRule="auto"/>
        <w:ind w:left="72.4176025390625" w:right="410.653076171875" w:firstLine="45.81062316894531"/>
        <w:jc w:val="left"/>
        <w:rPr>
          <w:rFonts w:ascii="Calibri" w:cs="Calibri" w:eastAsia="Calibri" w:hAnsi="Calibri"/>
          <w:sz w:val="21.959999084472656"/>
          <w:szCs w:val="21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338.822021484375" w:line="240.90396881103516" w:lineRule="auto"/>
        <w:ind w:left="5992.559814453125" w:right="251.832275390625" w:hanging="5688.73046875"/>
        <w:rPr>
          <w:rFonts w:ascii="Calibri" w:cs="Calibri" w:eastAsia="Calibri" w:hAnsi="Calibri"/>
          <w:sz w:val="21.959999084472656"/>
          <w:szCs w:val="21.959999084472656"/>
        </w:rPr>
      </w:pPr>
      <w:r w:rsidDel="00000000" w:rsidR="00000000" w:rsidRPr="00000000">
        <w:rPr>
          <w:color w:val="181717"/>
          <w:sz w:val="20.040000915527344"/>
          <w:szCs w:val="20.040000915527344"/>
          <w:rtl w:val="0"/>
        </w:rPr>
        <w:t xml:space="preserve">, …………………….....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989.2047119140625" w:top="452.393798828125" w:left="1063.1999969482422" w:right="1076.192626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Arial Unicode MS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